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43932" w14:textId="77777777" w:rsidR="00273261" w:rsidRDefault="00273261" w:rsidP="00001731">
      <w:pPr>
        <w:pStyle w:val="Rubrik"/>
        <w:ind w:left="284" w:right="425"/>
        <w:jc w:val="left"/>
        <w:rPr>
          <w:rFonts w:ascii="Arial" w:eastAsia="Arial" w:hAnsi="Arial" w:cs="Arial"/>
          <w:sz w:val="32"/>
          <w:szCs w:val="32"/>
        </w:rPr>
      </w:pPr>
    </w:p>
    <w:p w14:paraId="0CC43933" w14:textId="77777777" w:rsidR="00273261" w:rsidRPr="00273261" w:rsidRDefault="00273261" w:rsidP="00273261">
      <w:pPr>
        <w:pStyle w:val="Rubrik1"/>
        <w:ind w:left="284" w:right="425"/>
        <w:rPr>
          <w:rFonts w:ascii="Arial" w:eastAsia="Arial" w:hAnsi="Arial" w:cs="Arial"/>
          <w:b w:val="0"/>
          <w:sz w:val="32"/>
          <w:szCs w:val="32"/>
        </w:rPr>
      </w:pPr>
      <w:r w:rsidRPr="00273261">
        <w:rPr>
          <w:rFonts w:ascii="Arial" w:eastAsia="Arial" w:hAnsi="Arial" w:cs="Arial"/>
          <w:sz w:val="32"/>
          <w:szCs w:val="32"/>
        </w:rPr>
        <w:t>BESTRAFFNINGSÄRENDE</w:t>
      </w:r>
    </w:p>
    <w:p w14:paraId="0CC43934" w14:textId="77777777" w:rsidR="00273261" w:rsidRPr="00273261" w:rsidRDefault="00273261" w:rsidP="00273261">
      <w:pPr>
        <w:ind w:left="284" w:right="425"/>
        <w:rPr>
          <w:rFonts w:ascii="Arial" w:eastAsia="Arial" w:hAnsi="Arial" w:cs="Arial"/>
          <w:sz w:val="22"/>
          <w:szCs w:val="22"/>
        </w:rPr>
      </w:pPr>
    </w:p>
    <w:p w14:paraId="2DA6CDB7" w14:textId="77777777" w:rsidR="001B418E" w:rsidRPr="00531318" w:rsidRDefault="001B418E" w:rsidP="00531318">
      <w:pPr>
        <w:ind w:left="284"/>
        <w:rPr>
          <w:rFonts w:ascii="Arial" w:eastAsia="Arial" w:hAnsi="Arial" w:cs="Arial"/>
          <w:b/>
          <w:sz w:val="22"/>
          <w:szCs w:val="22"/>
        </w:rPr>
      </w:pPr>
      <w:r w:rsidRPr="00531318">
        <w:rPr>
          <w:rFonts w:ascii="Arial" w:eastAsia="Arial" w:hAnsi="Arial" w:cs="Arial"/>
          <w:b/>
          <w:sz w:val="22"/>
          <w:szCs w:val="22"/>
        </w:rPr>
        <w:t>Namn:</w:t>
      </w:r>
      <w:r w:rsidRPr="00531318">
        <w:rPr>
          <w:rFonts w:ascii="Arial" w:eastAsia="Arial" w:hAnsi="Arial" w:cs="Arial"/>
          <w:b/>
          <w:sz w:val="22"/>
          <w:szCs w:val="22"/>
        </w:rPr>
        <w:tab/>
      </w:r>
      <w:r w:rsidRPr="00531318">
        <w:rPr>
          <w:rFonts w:ascii="Arial" w:eastAsia="Arial" w:hAnsi="Arial" w:cs="Arial"/>
          <w:b/>
          <w:sz w:val="22"/>
          <w:szCs w:val="22"/>
        </w:rPr>
        <w:tab/>
      </w:r>
      <w:bookmarkStart w:id="0" w:name="ReportedPersonName"/>
      <w:r w:rsidRPr="00531318">
        <w:rPr>
          <w:rFonts w:ascii="Arial" w:eastAsia="Arial" w:hAnsi="Arial" w:cs="Arial"/>
          <w:b/>
          <w:sz w:val="22"/>
          <w:szCs w:val="22"/>
        </w:rPr>
        <w:t>Jaedon Descheneau</w:t>
      </w:r>
      <w:bookmarkEnd w:id="0"/>
      <w:r w:rsidRPr="00531318">
        <w:rPr>
          <w:rFonts w:ascii="Arial" w:eastAsia="Arial" w:hAnsi="Arial" w:cs="Arial"/>
          <w:b/>
          <w:sz w:val="22"/>
          <w:szCs w:val="22"/>
        </w:rPr>
        <w:t xml:space="preserve"> </w:t>
      </w:r>
    </w:p>
    <w:p w14:paraId="732EC071" w14:textId="77777777" w:rsidR="001B418E" w:rsidRPr="00531318" w:rsidRDefault="001B418E" w:rsidP="00531318">
      <w:pPr>
        <w:ind w:left="284"/>
        <w:rPr>
          <w:rFonts w:ascii="Arial" w:eastAsia="Arial" w:hAnsi="Arial" w:cs="Arial"/>
          <w:b/>
          <w:sz w:val="22"/>
          <w:szCs w:val="22"/>
        </w:rPr>
      </w:pPr>
    </w:p>
    <w:p w14:paraId="63999C85" w14:textId="77777777" w:rsidR="001B418E" w:rsidRPr="00531318" w:rsidRDefault="001B418E" w:rsidP="00531318">
      <w:pPr>
        <w:ind w:left="284"/>
        <w:rPr>
          <w:rFonts w:ascii="Arial" w:eastAsia="Arial" w:hAnsi="Arial" w:cs="Arial"/>
          <w:b/>
          <w:sz w:val="22"/>
          <w:szCs w:val="22"/>
        </w:rPr>
      </w:pPr>
      <w:r w:rsidRPr="00531318">
        <w:rPr>
          <w:rFonts w:ascii="Arial" w:eastAsia="Arial" w:hAnsi="Arial" w:cs="Arial"/>
          <w:b/>
          <w:sz w:val="22"/>
          <w:szCs w:val="22"/>
        </w:rPr>
        <w:t>Förening:</w:t>
      </w:r>
      <w:r w:rsidRPr="00531318">
        <w:rPr>
          <w:rFonts w:ascii="Arial" w:eastAsia="Arial" w:hAnsi="Arial" w:cs="Arial"/>
          <w:b/>
          <w:sz w:val="22"/>
          <w:szCs w:val="22"/>
        </w:rPr>
        <w:tab/>
      </w:r>
      <w:r w:rsidRPr="00531318">
        <w:rPr>
          <w:rFonts w:ascii="Arial" w:eastAsia="Arial" w:hAnsi="Arial" w:cs="Arial"/>
          <w:b/>
          <w:sz w:val="22"/>
          <w:szCs w:val="22"/>
        </w:rPr>
        <w:tab/>
      </w:r>
      <w:bookmarkStart w:id="1" w:name="ReportedPersonTeam"/>
      <w:r w:rsidRPr="00531318">
        <w:rPr>
          <w:rFonts w:ascii="Arial" w:eastAsia="Arial" w:hAnsi="Arial" w:cs="Arial"/>
          <w:b/>
          <w:sz w:val="22"/>
          <w:szCs w:val="22"/>
        </w:rPr>
        <w:t>Brynäs IF</w:t>
      </w:r>
      <w:bookmarkEnd w:id="1"/>
    </w:p>
    <w:p w14:paraId="171682B2" w14:textId="77777777" w:rsidR="001B418E" w:rsidRPr="00531318" w:rsidRDefault="001B418E" w:rsidP="00531318">
      <w:pPr>
        <w:ind w:left="284"/>
        <w:rPr>
          <w:rFonts w:ascii="Arial" w:eastAsia="Arial" w:hAnsi="Arial" w:cs="Arial"/>
          <w:b/>
          <w:sz w:val="22"/>
          <w:szCs w:val="22"/>
        </w:rPr>
      </w:pPr>
    </w:p>
    <w:p w14:paraId="55A09B1D" w14:textId="77777777" w:rsidR="001B418E" w:rsidRPr="00531318" w:rsidRDefault="001B418E" w:rsidP="00531318">
      <w:pPr>
        <w:ind w:left="284"/>
        <w:rPr>
          <w:rFonts w:ascii="Arial" w:eastAsia="Arial" w:hAnsi="Arial" w:cs="Arial"/>
          <w:b/>
          <w:sz w:val="22"/>
          <w:szCs w:val="22"/>
        </w:rPr>
      </w:pPr>
      <w:r w:rsidRPr="00531318">
        <w:rPr>
          <w:rFonts w:ascii="Arial" w:eastAsia="Arial" w:hAnsi="Arial" w:cs="Arial"/>
          <w:b/>
          <w:sz w:val="22"/>
          <w:szCs w:val="22"/>
        </w:rPr>
        <w:t>Adress:</w:t>
      </w:r>
      <w:r w:rsidRPr="00531318">
        <w:rPr>
          <w:rFonts w:ascii="Arial" w:eastAsia="Arial" w:hAnsi="Arial" w:cs="Arial"/>
          <w:b/>
          <w:sz w:val="22"/>
          <w:szCs w:val="22"/>
        </w:rPr>
        <w:tab/>
      </w:r>
      <w:r w:rsidRPr="00531318">
        <w:rPr>
          <w:rFonts w:ascii="Arial" w:eastAsia="Arial" w:hAnsi="Arial" w:cs="Arial"/>
          <w:b/>
          <w:sz w:val="22"/>
          <w:szCs w:val="22"/>
        </w:rPr>
        <w:tab/>
      </w:r>
      <w:bookmarkStart w:id="2" w:name="ClubContactId"/>
      <w:r w:rsidRPr="00531318">
        <w:rPr>
          <w:rFonts w:ascii="Arial" w:eastAsia="Arial" w:hAnsi="Arial" w:cs="Arial"/>
          <w:b/>
          <w:sz w:val="22"/>
          <w:szCs w:val="22"/>
        </w:rPr>
        <w:t>Gavlehovsvägen 13, 80633 GÄVLE</w:t>
      </w:r>
      <w:bookmarkEnd w:id="2"/>
    </w:p>
    <w:p w14:paraId="0D6B8712" w14:textId="77777777" w:rsidR="001B418E" w:rsidRPr="00531318" w:rsidRDefault="001B418E" w:rsidP="00531318">
      <w:pPr>
        <w:ind w:left="284"/>
        <w:rPr>
          <w:rFonts w:ascii="Arial" w:eastAsia="Arial" w:hAnsi="Arial" w:cs="Arial"/>
          <w:b/>
          <w:sz w:val="22"/>
          <w:szCs w:val="22"/>
        </w:rPr>
      </w:pPr>
    </w:p>
    <w:p w14:paraId="712987B7" w14:textId="77777777" w:rsidR="001B418E" w:rsidRPr="00531318" w:rsidRDefault="001B418E" w:rsidP="00531318">
      <w:pPr>
        <w:ind w:left="284"/>
        <w:rPr>
          <w:rFonts w:ascii="Arial" w:eastAsia="Arial" w:hAnsi="Arial" w:cs="Arial"/>
          <w:b/>
          <w:sz w:val="22"/>
          <w:szCs w:val="22"/>
        </w:rPr>
      </w:pPr>
      <w:r w:rsidRPr="00531318">
        <w:rPr>
          <w:rFonts w:ascii="Arial" w:eastAsia="Arial" w:hAnsi="Arial" w:cs="Arial"/>
          <w:b/>
          <w:sz w:val="22"/>
          <w:szCs w:val="22"/>
        </w:rPr>
        <w:t>Matchdatum:</w:t>
      </w:r>
      <w:r w:rsidRPr="00531318">
        <w:rPr>
          <w:rFonts w:ascii="Arial" w:eastAsia="Arial" w:hAnsi="Arial" w:cs="Arial"/>
          <w:b/>
          <w:sz w:val="22"/>
          <w:szCs w:val="22"/>
        </w:rPr>
        <w:tab/>
      </w:r>
      <w:bookmarkStart w:id="3" w:name="GameDate"/>
      <w:r w:rsidRPr="00531318">
        <w:rPr>
          <w:rFonts w:ascii="Arial" w:eastAsia="Arial" w:hAnsi="Arial" w:cs="Arial"/>
          <w:b/>
          <w:sz w:val="22"/>
          <w:szCs w:val="22"/>
        </w:rPr>
        <w:t>2019-12-30</w:t>
      </w:r>
      <w:bookmarkEnd w:id="3"/>
    </w:p>
    <w:p w14:paraId="614870F0" w14:textId="77777777" w:rsidR="001B418E" w:rsidRPr="00531318" w:rsidRDefault="001B418E" w:rsidP="00531318">
      <w:pPr>
        <w:ind w:left="284"/>
        <w:rPr>
          <w:rFonts w:ascii="Arial" w:eastAsia="Arial" w:hAnsi="Arial" w:cs="Arial"/>
          <w:b/>
          <w:sz w:val="22"/>
          <w:szCs w:val="22"/>
        </w:rPr>
      </w:pPr>
    </w:p>
    <w:p w14:paraId="332191F6" w14:textId="77777777" w:rsidR="001B418E" w:rsidRPr="00531318" w:rsidRDefault="001B418E" w:rsidP="00531318">
      <w:pPr>
        <w:ind w:left="284"/>
        <w:rPr>
          <w:rFonts w:ascii="Arial" w:eastAsia="Arial" w:hAnsi="Arial" w:cs="Arial"/>
          <w:b/>
          <w:sz w:val="22"/>
          <w:szCs w:val="22"/>
        </w:rPr>
      </w:pPr>
      <w:r w:rsidRPr="00531318">
        <w:rPr>
          <w:rFonts w:ascii="Arial" w:eastAsia="Arial" w:hAnsi="Arial" w:cs="Arial"/>
          <w:b/>
          <w:sz w:val="22"/>
          <w:szCs w:val="22"/>
        </w:rPr>
        <w:t>Mellan:</w:t>
      </w:r>
      <w:r w:rsidRPr="00531318">
        <w:rPr>
          <w:rFonts w:ascii="Arial" w:eastAsia="Arial" w:hAnsi="Arial" w:cs="Arial"/>
          <w:b/>
          <w:sz w:val="22"/>
          <w:szCs w:val="22"/>
        </w:rPr>
        <w:tab/>
      </w:r>
      <w:r w:rsidRPr="00531318">
        <w:rPr>
          <w:rFonts w:ascii="Arial" w:eastAsia="Arial" w:hAnsi="Arial" w:cs="Arial"/>
          <w:b/>
          <w:sz w:val="22"/>
          <w:szCs w:val="22"/>
        </w:rPr>
        <w:tab/>
      </w:r>
      <w:bookmarkStart w:id="4" w:name="IssueGameTeams"/>
      <w:r w:rsidRPr="00531318">
        <w:rPr>
          <w:rFonts w:ascii="Arial" w:eastAsia="Arial" w:hAnsi="Arial" w:cs="Arial"/>
          <w:b/>
          <w:sz w:val="22"/>
          <w:szCs w:val="22"/>
        </w:rPr>
        <w:t>Brynäs IF - IF Malmö Redhawks</w:t>
      </w:r>
      <w:bookmarkEnd w:id="4"/>
    </w:p>
    <w:p w14:paraId="29E95DFD" w14:textId="77777777" w:rsidR="001B418E" w:rsidRPr="00531318" w:rsidRDefault="001B418E" w:rsidP="00531318">
      <w:pPr>
        <w:ind w:left="284"/>
        <w:rPr>
          <w:rFonts w:ascii="Arial" w:eastAsia="Arial" w:hAnsi="Arial" w:cs="Arial"/>
          <w:b/>
          <w:sz w:val="22"/>
          <w:szCs w:val="22"/>
        </w:rPr>
      </w:pPr>
      <w:r w:rsidRPr="00531318">
        <w:rPr>
          <w:rFonts w:ascii="Arial" w:eastAsia="Arial" w:hAnsi="Arial" w:cs="Arial"/>
          <w:b/>
          <w:sz w:val="22"/>
          <w:szCs w:val="22"/>
        </w:rPr>
        <w:tab/>
      </w:r>
      <w:r w:rsidRPr="00531318">
        <w:rPr>
          <w:rFonts w:ascii="Arial" w:eastAsia="Arial" w:hAnsi="Arial" w:cs="Arial"/>
          <w:b/>
          <w:sz w:val="22"/>
          <w:szCs w:val="22"/>
        </w:rPr>
        <w:tab/>
      </w:r>
      <w:bookmarkStart w:id="5" w:name="TournamentGroupName"/>
      <w:r w:rsidRPr="00531318">
        <w:rPr>
          <w:rFonts w:ascii="Arial" w:eastAsia="Arial" w:hAnsi="Arial" w:cs="Arial"/>
          <w:b/>
          <w:sz w:val="22"/>
          <w:szCs w:val="22"/>
        </w:rPr>
        <w:t>SHL</w:t>
      </w:r>
      <w:bookmarkEnd w:id="5"/>
    </w:p>
    <w:p w14:paraId="78C781A8" w14:textId="77777777" w:rsidR="001B418E" w:rsidRPr="00531318" w:rsidRDefault="001B418E" w:rsidP="00531318">
      <w:pPr>
        <w:ind w:left="284"/>
        <w:rPr>
          <w:rFonts w:ascii="Arial" w:eastAsia="Arial" w:hAnsi="Arial" w:cs="Arial"/>
          <w:b/>
          <w:sz w:val="22"/>
          <w:szCs w:val="22"/>
        </w:rPr>
      </w:pPr>
    </w:p>
    <w:p w14:paraId="18C60691" w14:textId="77777777" w:rsidR="001B418E" w:rsidRPr="00531318" w:rsidRDefault="001B418E" w:rsidP="00531318">
      <w:pPr>
        <w:ind w:left="284"/>
        <w:rPr>
          <w:rFonts w:ascii="Arial" w:eastAsia="Arial" w:hAnsi="Arial" w:cs="Arial"/>
          <w:b/>
          <w:sz w:val="22"/>
          <w:szCs w:val="22"/>
        </w:rPr>
      </w:pPr>
      <w:r w:rsidRPr="00531318">
        <w:rPr>
          <w:rFonts w:ascii="Arial" w:eastAsia="Arial" w:hAnsi="Arial" w:cs="Arial"/>
          <w:b/>
          <w:sz w:val="22"/>
          <w:szCs w:val="22"/>
        </w:rPr>
        <w:t>Domare/Anmälare</w:t>
      </w:r>
      <w:r w:rsidRPr="00531318">
        <w:rPr>
          <w:rFonts w:ascii="Arial" w:eastAsia="Arial" w:hAnsi="Arial" w:cs="Arial"/>
          <w:b/>
          <w:sz w:val="22"/>
          <w:szCs w:val="22"/>
        </w:rPr>
        <w:tab/>
      </w:r>
      <w:bookmarkStart w:id="6" w:name="IssuedByName"/>
      <w:r w:rsidRPr="00531318">
        <w:rPr>
          <w:rFonts w:ascii="Arial" w:eastAsia="Arial" w:hAnsi="Arial" w:cs="Arial"/>
          <w:b/>
          <w:sz w:val="22"/>
          <w:szCs w:val="22"/>
        </w:rPr>
        <w:t>Situationsrummet</w:t>
      </w:r>
      <w:bookmarkEnd w:id="6"/>
    </w:p>
    <w:p w14:paraId="7FF697F4" w14:textId="77777777" w:rsidR="001B418E" w:rsidRPr="00531318" w:rsidRDefault="001B418E" w:rsidP="00531318">
      <w:pPr>
        <w:ind w:left="284"/>
        <w:rPr>
          <w:rFonts w:ascii="Arial" w:eastAsia="Arial" w:hAnsi="Arial" w:cs="Arial"/>
          <w:b/>
          <w:sz w:val="22"/>
          <w:szCs w:val="22"/>
        </w:rPr>
      </w:pPr>
    </w:p>
    <w:p w14:paraId="32305D15" w14:textId="77777777" w:rsidR="001B418E" w:rsidRPr="00531318" w:rsidRDefault="001B418E" w:rsidP="00531318">
      <w:pPr>
        <w:ind w:left="284"/>
        <w:rPr>
          <w:rFonts w:ascii="Arial" w:eastAsia="Arial" w:hAnsi="Arial" w:cs="Arial"/>
          <w:b/>
          <w:sz w:val="22"/>
          <w:szCs w:val="22"/>
        </w:rPr>
      </w:pPr>
      <w:bookmarkStart w:id="7" w:name="HasSuspension"/>
      <w:r w:rsidRPr="00531318">
        <w:rPr>
          <w:rFonts w:ascii="Arial" w:eastAsia="Arial" w:hAnsi="Arial" w:cs="Arial"/>
          <w:b/>
          <w:sz w:val="22"/>
          <w:szCs w:val="22"/>
        </w:rPr>
        <w:t>Avstängningsperiod</w:t>
      </w:r>
      <w:r w:rsidRPr="00531318">
        <w:rPr>
          <w:rFonts w:ascii="Arial" w:eastAsia="Arial" w:hAnsi="Arial" w:cs="Arial"/>
          <w:b/>
          <w:sz w:val="22"/>
          <w:szCs w:val="22"/>
        </w:rPr>
        <w:tab/>
      </w:r>
      <w:bookmarkStart w:id="8" w:name="SuspPeriods"/>
      <w:r w:rsidRPr="00531318">
        <w:rPr>
          <w:rFonts w:ascii="Arial" w:eastAsia="Arial" w:hAnsi="Arial" w:cs="Arial"/>
          <w:b/>
          <w:sz w:val="22"/>
          <w:szCs w:val="22"/>
        </w:rPr>
        <w:t>2019-12-31 - 2020-01-11</w:t>
      </w:r>
      <w:bookmarkEnd w:id="8"/>
      <w:r w:rsidRPr="00531318">
        <w:rPr>
          <w:rFonts w:ascii="Arial" w:eastAsia="Arial" w:hAnsi="Arial" w:cs="Arial"/>
          <w:b/>
          <w:sz w:val="22"/>
          <w:szCs w:val="22"/>
        </w:rPr>
        <w:t xml:space="preserve"> - </w:t>
      </w:r>
      <w:bookmarkStart w:id="9" w:name="SuspGames"/>
      <w:r w:rsidRPr="00531318">
        <w:rPr>
          <w:rFonts w:ascii="Arial" w:eastAsia="Arial" w:hAnsi="Arial" w:cs="Arial"/>
          <w:b/>
          <w:sz w:val="22"/>
          <w:szCs w:val="22"/>
        </w:rPr>
        <w:t>3 match(er)</w:t>
      </w:r>
      <w:bookmarkEnd w:id="9"/>
      <w:r w:rsidRPr="00531318">
        <w:rPr>
          <w:rFonts w:ascii="Arial" w:eastAsia="Arial" w:hAnsi="Arial" w:cs="Arial"/>
          <w:b/>
          <w:sz w:val="22"/>
          <w:szCs w:val="22"/>
        </w:rPr>
        <w:t xml:space="preserve"> </w:t>
      </w:r>
    </w:p>
    <w:p w14:paraId="046FC8C6" w14:textId="77777777" w:rsidR="001B418E" w:rsidRPr="00531318" w:rsidRDefault="001B418E" w:rsidP="00531318">
      <w:pPr>
        <w:ind w:left="284"/>
        <w:rPr>
          <w:rFonts w:ascii="Arial" w:eastAsia="Arial" w:hAnsi="Arial" w:cs="Arial"/>
          <w:b/>
          <w:sz w:val="22"/>
          <w:szCs w:val="22"/>
        </w:rPr>
      </w:pPr>
      <w:bookmarkStart w:id="10" w:name="HasFines"/>
      <w:bookmarkEnd w:id="7"/>
      <w:r w:rsidRPr="00531318">
        <w:rPr>
          <w:rFonts w:ascii="Arial" w:eastAsia="Arial" w:hAnsi="Arial" w:cs="Arial"/>
          <w:b/>
          <w:sz w:val="22"/>
          <w:szCs w:val="22"/>
        </w:rPr>
        <w:t>Böter</w:t>
      </w:r>
      <w:r w:rsidRPr="00531318">
        <w:rPr>
          <w:rFonts w:ascii="Arial" w:eastAsia="Arial" w:hAnsi="Arial" w:cs="Arial"/>
          <w:b/>
          <w:sz w:val="22"/>
          <w:szCs w:val="22"/>
        </w:rPr>
        <w:tab/>
      </w:r>
      <w:r w:rsidRPr="00531318">
        <w:rPr>
          <w:rFonts w:ascii="Arial" w:eastAsia="Arial" w:hAnsi="Arial" w:cs="Arial"/>
          <w:b/>
          <w:sz w:val="22"/>
          <w:szCs w:val="22"/>
        </w:rPr>
        <w:tab/>
      </w:r>
      <w:bookmarkStart w:id="11" w:name="FinesAmount"/>
      <w:r w:rsidRPr="00531318">
        <w:rPr>
          <w:rFonts w:ascii="Arial" w:eastAsia="Arial" w:hAnsi="Arial" w:cs="Arial"/>
          <w:b/>
          <w:sz w:val="22"/>
          <w:szCs w:val="22"/>
        </w:rPr>
        <w:t>13 750</w:t>
      </w:r>
      <w:bookmarkEnd w:id="11"/>
      <w:r w:rsidRPr="00531318">
        <w:rPr>
          <w:rFonts w:ascii="Arial" w:eastAsia="Arial" w:hAnsi="Arial" w:cs="Arial"/>
          <w:b/>
          <w:sz w:val="22"/>
          <w:szCs w:val="22"/>
        </w:rPr>
        <w:t xml:space="preserve">:- betalas senast </w:t>
      </w:r>
      <w:bookmarkStart w:id="12" w:name="FinesDate"/>
      <w:r w:rsidRPr="00531318">
        <w:rPr>
          <w:rFonts w:ascii="Arial" w:eastAsia="Arial" w:hAnsi="Arial" w:cs="Arial"/>
          <w:b/>
          <w:sz w:val="22"/>
          <w:szCs w:val="22"/>
        </w:rPr>
        <w:t>2020-01-30</w:t>
      </w:r>
      <w:bookmarkEnd w:id="12"/>
    </w:p>
    <w:bookmarkEnd w:id="10"/>
    <w:p w14:paraId="4F75F4BF" w14:textId="77777777" w:rsidR="001B418E" w:rsidRPr="00531318" w:rsidRDefault="001B418E" w:rsidP="00531318">
      <w:pPr>
        <w:ind w:left="284"/>
        <w:rPr>
          <w:rFonts w:ascii="Arial" w:eastAsia="Arial" w:hAnsi="Arial" w:cs="Arial"/>
          <w:b/>
          <w:sz w:val="22"/>
          <w:szCs w:val="22"/>
        </w:rPr>
      </w:pPr>
    </w:p>
    <w:p w14:paraId="7B3B32A7" w14:textId="77777777" w:rsidR="001B418E" w:rsidRPr="00531318" w:rsidRDefault="001B418E" w:rsidP="00531318">
      <w:pPr>
        <w:ind w:left="284"/>
        <w:rPr>
          <w:rFonts w:ascii="Arial" w:eastAsia="Arial" w:hAnsi="Arial" w:cs="Arial"/>
          <w:b/>
          <w:sz w:val="22"/>
          <w:szCs w:val="22"/>
        </w:rPr>
      </w:pPr>
    </w:p>
    <w:p w14:paraId="291326C2" w14:textId="77777777" w:rsidR="001B418E" w:rsidRPr="00531318" w:rsidRDefault="001B418E" w:rsidP="00531318">
      <w:pPr>
        <w:ind w:left="284"/>
        <w:rPr>
          <w:rFonts w:ascii="Arial" w:eastAsia="Arial" w:hAnsi="Arial" w:cs="Arial"/>
          <w:b/>
          <w:sz w:val="22"/>
          <w:szCs w:val="22"/>
        </w:rPr>
      </w:pPr>
      <w:r w:rsidRPr="00531318">
        <w:rPr>
          <w:rFonts w:ascii="Arial" w:eastAsia="Arial" w:hAnsi="Arial" w:cs="Arial"/>
          <w:b/>
          <w:sz w:val="22"/>
          <w:szCs w:val="22"/>
        </w:rPr>
        <w:t>BESLUT</w:t>
      </w:r>
    </w:p>
    <w:p w14:paraId="5EC29E24" w14:textId="77777777" w:rsidR="001B418E" w:rsidRPr="00531318" w:rsidRDefault="001B418E" w:rsidP="00531318">
      <w:pPr>
        <w:ind w:left="284"/>
        <w:rPr>
          <w:rFonts w:ascii="Arial" w:eastAsia="Arial" w:hAnsi="Arial" w:cs="Arial"/>
          <w:sz w:val="22"/>
          <w:szCs w:val="22"/>
        </w:rPr>
      </w:pPr>
    </w:p>
    <w:p w14:paraId="6B39B7B9" w14:textId="77777777" w:rsidR="001B418E" w:rsidRPr="00531318" w:rsidRDefault="001B418E" w:rsidP="00531318">
      <w:pPr>
        <w:ind w:left="284"/>
        <w:rPr>
          <w:rFonts w:ascii="Arial" w:eastAsia="Arial" w:hAnsi="Arial" w:cs="Arial"/>
          <w:sz w:val="22"/>
          <w:szCs w:val="22"/>
        </w:rPr>
      </w:pPr>
      <w:bookmarkStart w:id="13" w:name="DecisionText"/>
      <w:r w:rsidRPr="00531318">
        <w:rPr>
          <w:rFonts w:ascii="Arial" w:eastAsia="Arial" w:hAnsi="Arial" w:cs="Arial"/>
          <w:sz w:val="22"/>
          <w:szCs w:val="22"/>
        </w:rPr>
        <w:t>Efter match mellan Brynäs IF och IF Malmö Redhawks, SHL, den 30 december 2019,  åläggs Jaedon Descheneau, Brynäs IF, följande straff för huvudtackling (checking to the head):</w:t>
      </w:r>
    </w:p>
    <w:p w14:paraId="204A1C96" w14:textId="77777777" w:rsidR="001B418E" w:rsidRPr="00531318" w:rsidRDefault="001B418E" w:rsidP="00531318">
      <w:pPr>
        <w:ind w:left="284"/>
        <w:rPr>
          <w:rFonts w:ascii="Arial" w:eastAsia="Arial" w:hAnsi="Arial" w:cs="Arial"/>
          <w:sz w:val="22"/>
          <w:szCs w:val="22"/>
        </w:rPr>
      </w:pPr>
    </w:p>
    <w:p w14:paraId="56375B04" w14:textId="77777777" w:rsidR="001B418E" w:rsidRPr="00531318" w:rsidRDefault="001B418E" w:rsidP="00531318">
      <w:pPr>
        <w:ind w:left="851" w:hanging="425"/>
        <w:rPr>
          <w:rFonts w:ascii="Arial" w:eastAsia="Arial" w:hAnsi="Arial" w:cs="Arial"/>
          <w:sz w:val="22"/>
          <w:szCs w:val="22"/>
        </w:rPr>
      </w:pPr>
      <w:r w:rsidRPr="00531318">
        <w:rPr>
          <w:rFonts w:ascii="Arial" w:eastAsia="Arial" w:hAnsi="Arial" w:cs="Arial"/>
          <w:sz w:val="22"/>
          <w:szCs w:val="22"/>
        </w:rPr>
        <w:t>1.</w:t>
      </w:r>
      <w:r w:rsidRPr="00531318">
        <w:rPr>
          <w:rFonts w:ascii="Arial" w:eastAsia="Arial" w:hAnsi="Arial" w:cs="Arial"/>
          <w:sz w:val="22"/>
          <w:szCs w:val="22"/>
        </w:rPr>
        <w:tab/>
        <w:t>Avstängning fr.o.m. 31 december 2019 t.o.m. 11 januari 2020.  Avstängningen avser endast ishockey och gäller deltagande i tävling/uppvisning.</w:t>
      </w:r>
    </w:p>
    <w:p w14:paraId="24AB8EF5" w14:textId="77777777" w:rsidR="001B418E" w:rsidRPr="00531318" w:rsidRDefault="001B418E" w:rsidP="00531318">
      <w:pPr>
        <w:ind w:left="851" w:hanging="425"/>
        <w:rPr>
          <w:rFonts w:ascii="Arial" w:eastAsia="Arial" w:hAnsi="Arial" w:cs="Arial"/>
          <w:sz w:val="22"/>
          <w:szCs w:val="22"/>
        </w:rPr>
      </w:pPr>
      <w:r w:rsidRPr="00531318">
        <w:rPr>
          <w:rFonts w:ascii="Arial" w:eastAsia="Arial" w:hAnsi="Arial" w:cs="Arial"/>
          <w:sz w:val="22"/>
          <w:szCs w:val="22"/>
        </w:rPr>
        <w:t>2.</w:t>
      </w:r>
      <w:r w:rsidRPr="00531318">
        <w:rPr>
          <w:rFonts w:ascii="Arial" w:eastAsia="Arial" w:hAnsi="Arial" w:cs="Arial"/>
          <w:sz w:val="22"/>
          <w:szCs w:val="22"/>
        </w:rPr>
        <w:tab/>
        <w:t>Böter om 13 750 kr. Böterna ska vara inbetalade inom 30 dagar från dagen för detta beslut. Disciplinnämnden erinrar om att utebliven betalning kan efter anmälan leda till ny bestraffning.</w:t>
      </w:r>
    </w:p>
    <w:p w14:paraId="6498130F" w14:textId="77777777" w:rsidR="001B418E" w:rsidRPr="00531318" w:rsidRDefault="001B418E" w:rsidP="00531318">
      <w:pPr>
        <w:ind w:left="284"/>
        <w:rPr>
          <w:rFonts w:ascii="Arial" w:eastAsia="Arial" w:hAnsi="Arial" w:cs="Arial"/>
          <w:sz w:val="22"/>
          <w:szCs w:val="22"/>
        </w:rPr>
      </w:pPr>
    </w:p>
    <w:p w14:paraId="39202049" w14:textId="77777777" w:rsidR="001B418E" w:rsidRPr="00531318" w:rsidRDefault="001B418E" w:rsidP="00531318">
      <w:pPr>
        <w:ind w:left="284"/>
        <w:rPr>
          <w:rFonts w:ascii="Arial" w:eastAsia="Arial" w:hAnsi="Arial" w:cs="Arial"/>
          <w:sz w:val="22"/>
          <w:szCs w:val="22"/>
        </w:rPr>
      </w:pPr>
      <w:r w:rsidRPr="00531318">
        <w:rPr>
          <w:rFonts w:ascii="Arial" w:eastAsia="Arial" w:hAnsi="Arial" w:cs="Arial"/>
          <w:sz w:val="22"/>
          <w:szCs w:val="22"/>
        </w:rPr>
        <w:t>Avstängningen bedöms motsvara tre matcher.</w:t>
      </w:r>
    </w:p>
    <w:p w14:paraId="20835156" w14:textId="77777777" w:rsidR="001B418E" w:rsidRPr="00531318" w:rsidRDefault="001B418E" w:rsidP="00531318">
      <w:pPr>
        <w:ind w:left="284"/>
        <w:rPr>
          <w:rFonts w:ascii="Arial" w:eastAsia="Arial" w:hAnsi="Arial" w:cs="Arial"/>
          <w:sz w:val="22"/>
          <w:szCs w:val="22"/>
        </w:rPr>
      </w:pPr>
    </w:p>
    <w:bookmarkEnd w:id="13"/>
    <w:p w14:paraId="68D40849" w14:textId="77777777" w:rsidR="001B418E" w:rsidRPr="00531318" w:rsidRDefault="001B418E" w:rsidP="00531318">
      <w:pPr>
        <w:ind w:left="284"/>
        <w:rPr>
          <w:rFonts w:ascii="Arial" w:eastAsia="Arial" w:hAnsi="Arial" w:cs="Arial"/>
          <w:b/>
          <w:sz w:val="22"/>
          <w:szCs w:val="22"/>
        </w:rPr>
      </w:pPr>
    </w:p>
    <w:p w14:paraId="294ED3A1" w14:textId="77777777" w:rsidR="001B418E" w:rsidRPr="00531318" w:rsidRDefault="001B418E" w:rsidP="00531318">
      <w:pPr>
        <w:ind w:left="284"/>
        <w:rPr>
          <w:rFonts w:ascii="Arial" w:eastAsia="Arial" w:hAnsi="Arial" w:cs="Arial"/>
          <w:sz w:val="22"/>
          <w:szCs w:val="22"/>
        </w:rPr>
      </w:pPr>
      <w:bookmarkStart w:id="14" w:name="ReasonTitle"/>
      <w:bookmarkStart w:id="15" w:name="DecisionTitle"/>
      <w:r w:rsidRPr="00531318">
        <w:rPr>
          <w:rFonts w:ascii="Arial" w:eastAsia="Arial" w:hAnsi="Arial" w:cs="Arial"/>
          <w:b/>
          <w:sz w:val="22"/>
          <w:szCs w:val="22"/>
        </w:rPr>
        <w:t>SKÄL</w:t>
      </w:r>
    </w:p>
    <w:bookmarkEnd w:id="14"/>
    <w:bookmarkEnd w:id="15"/>
    <w:p w14:paraId="50198BAC" w14:textId="77777777" w:rsidR="001B418E" w:rsidRPr="00531318" w:rsidRDefault="001B418E" w:rsidP="00531318">
      <w:pPr>
        <w:ind w:left="284"/>
        <w:rPr>
          <w:rFonts w:ascii="Arial" w:eastAsia="Arial" w:hAnsi="Arial" w:cs="Arial"/>
          <w:b/>
          <w:sz w:val="22"/>
          <w:szCs w:val="22"/>
        </w:rPr>
      </w:pPr>
    </w:p>
    <w:p w14:paraId="7F102A8F" w14:textId="77777777" w:rsidR="001B418E" w:rsidRPr="00531318" w:rsidRDefault="001B418E" w:rsidP="00531318">
      <w:pPr>
        <w:ind w:left="284"/>
        <w:rPr>
          <w:rFonts w:ascii="Arial" w:eastAsia="Arial" w:hAnsi="Arial" w:cs="Arial"/>
          <w:sz w:val="22"/>
          <w:szCs w:val="22"/>
        </w:rPr>
      </w:pPr>
      <w:bookmarkStart w:id="16" w:name="ReasonText"/>
      <w:r w:rsidRPr="00531318">
        <w:rPr>
          <w:rFonts w:ascii="Arial" w:eastAsia="Arial" w:hAnsi="Arial" w:cs="Arial"/>
          <w:sz w:val="22"/>
          <w:szCs w:val="22"/>
        </w:rPr>
        <w:t>Disciplinnämnden har tagit del av anmälan, ett yttrande från Jaedon Descheneau samt en filmsekvens från händelsen.</w:t>
      </w:r>
    </w:p>
    <w:p w14:paraId="2A3DB16D" w14:textId="77777777" w:rsidR="001B418E" w:rsidRPr="00531318" w:rsidRDefault="001B418E" w:rsidP="00531318">
      <w:pPr>
        <w:ind w:left="284"/>
        <w:rPr>
          <w:rFonts w:ascii="Arial" w:eastAsia="Arial" w:hAnsi="Arial" w:cs="Arial"/>
          <w:sz w:val="22"/>
          <w:szCs w:val="22"/>
        </w:rPr>
      </w:pPr>
    </w:p>
    <w:p w14:paraId="1BCC77A5" w14:textId="77777777" w:rsidR="001B418E" w:rsidRPr="00531318" w:rsidRDefault="001B418E" w:rsidP="00531318">
      <w:pPr>
        <w:ind w:left="284"/>
        <w:rPr>
          <w:rFonts w:ascii="Arial" w:eastAsia="Arial" w:hAnsi="Arial" w:cs="Arial"/>
          <w:sz w:val="22"/>
          <w:szCs w:val="22"/>
        </w:rPr>
      </w:pPr>
      <w:r w:rsidRPr="00531318">
        <w:rPr>
          <w:rFonts w:ascii="Arial" w:eastAsia="Arial" w:hAnsi="Arial" w:cs="Arial"/>
          <w:sz w:val="22"/>
          <w:szCs w:val="22"/>
          <w:u w:val="single"/>
        </w:rPr>
        <w:t>Anmälan</w:t>
      </w:r>
      <w:r w:rsidRPr="00531318">
        <w:rPr>
          <w:rFonts w:ascii="Arial" w:eastAsia="Arial" w:hAnsi="Arial" w:cs="Arial"/>
          <w:sz w:val="22"/>
          <w:szCs w:val="22"/>
        </w:rPr>
        <w:t>: I period 2 återstår det 7.12. Malmöspelaren nr 7 Björk har pucken under kontroll och vänder bort en brynässpelare. När han gjort det så kommer Brynässpelaren nr 88 Descheneau in som tredje spelare och tacklar Björk i huvudet. En tackling som träffar bara huvudet först. Då farten inte är särskild hög så ger det möjligheten att undvika att tackla.</w:t>
      </w:r>
    </w:p>
    <w:p w14:paraId="0E16AEA4" w14:textId="77777777" w:rsidR="001B418E" w:rsidRPr="00531318" w:rsidRDefault="001B418E" w:rsidP="00531318">
      <w:pPr>
        <w:ind w:left="284"/>
        <w:rPr>
          <w:rFonts w:ascii="Arial" w:eastAsia="Arial" w:hAnsi="Arial" w:cs="Arial"/>
          <w:sz w:val="22"/>
          <w:szCs w:val="22"/>
        </w:rPr>
      </w:pPr>
    </w:p>
    <w:p w14:paraId="7E5046E5" w14:textId="77777777" w:rsidR="00CF3EA2" w:rsidRDefault="001B418E" w:rsidP="00531318">
      <w:pPr>
        <w:ind w:left="284"/>
        <w:rPr>
          <w:rFonts w:ascii="Arial" w:eastAsia="Arial" w:hAnsi="Arial" w:cs="Arial"/>
          <w:sz w:val="22"/>
          <w:szCs w:val="22"/>
          <w:lang w:val="en-US"/>
        </w:rPr>
        <w:sectPr w:rsidR="00CF3EA2" w:rsidSect="00531318">
          <w:headerReference w:type="default" r:id="rId7"/>
          <w:footerReference w:type="default" r:id="rId8"/>
          <w:pgSz w:w="11907" w:h="16840" w:code="9"/>
          <w:pgMar w:top="1985" w:right="1559" w:bottom="2098" w:left="1134" w:header="720" w:footer="720" w:gutter="0"/>
          <w:cols w:space="720"/>
          <w:docGrid w:linePitch="272"/>
        </w:sectPr>
      </w:pPr>
      <w:r w:rsidRPr="00531318">
        <w:rPr>
          <w:rFonts w:ascii="Arial" w:eastAsia="Arial" w:hAnsi="Arial" w:cs="Arial"/>
          <w:sz w:val="22"/>
          <w:szCs w:val="22"/>
          <w:u w:val="single"/>
        </w:rPr>
        <w:t>Jaedon Descheneau har uppgett följande</w:t>
      </w:r>
      <w:r w:rsidRPr="00531318">
        <w:rPr>
          <w:rFonts w:ascii="Arial" w:eastAsia="Arial" w:hAnsi="Arial" w:cs="Arial"/>
          <w:sz w:val="22"/>
          <w:szCs w:val="22"/>
        </w:rPr>
        <w:t xml:space="preserve">. </w:t>
      </w:r>
      <w:r w:rsidRPr="00531318">
        <w:rPr>
          <w:rFonts w:ascii="Arial" w:eastAsia="Arial" w:hAnsi="Arial" w:cs="Arial"/>
          <w:sz w:val="22"/>
          <w:szCs w:val="22"/>
          <w:lang w:val="en-US"/>
        </w:rPr>
        <w:t xml:space="preserve">I'd like to start with saying it's not my intention to injure players when I'm playing the game. My history proves that with never having a suspension before. I'd like to give my apologies to mr Björk and hope that he is okay. Like I </w:t>
      </w:r>
    </w:p>
    <w:p w14:paraId="10FF6008" w14:textId="022FC975" w:rsidR="00CF3EA2" w:rsidRDefault="00CF3EA2" w:rsidP="00531318">
      <w:pPr>
        <w:ind w:left="284"/>
        <w:rPr>
          <w:rFonts w:ascii="Arial" w:eastAsia="Arial" w:hAnsi="Arial" w:cs="Arial"/>
          <w:sz w:val="22"/>
          <w:szCs w:val="22"/>
          <w:lang w:val="en-US"/>
        </w:rPr>
      </w:pPr>
    </w:p>
    <w:p w14:paraId="173677D0" w14:textId="665CCBB2" w:rsidR="001B418E" w:rsidRPr="00531318" w:rsidRDefault="001B418E" w:rsidP="00531318">
      <w:pPr>
        <w:ind w:left="284"/>
        <w:rPr>
          <w:rFonts w:ascii="Arial" w:eastAsia="Arial" w:hAnsi="Arial" w:cs="Arial"/>
          <w:sz w:val="22"/>
          <w:szCs w:val="22"/>
          <w:lang w:val="en-US"/>
        </w:rPr>
      </w:pPr>
      <w:r w:rsidRPr="00531318">
        <w:rPr>
          <w:rFonts w:ascii="Arial" w:eastAsia="Arial" w:hAnsi="Arial" w:cs="Arial"/>
          <w:sz w:val="22"/>
          <w:szCs w:val="22"/>
          <w:lang w:val="en-US"/>
        </w:rPr>
        <w:lastRenderedPageBreak/>
        <w:t>said I'm not trying to hurt anyone just play the game hard and give my best effort to have success. I was the player coming in on the for check and saw the d man retrieve the puck and he spun off our first player trying to get the puck. In that moment he spun off the player he had his head down and turning into the direction I was coming down to separate him from to puck to gain possession, I came in slowly with no intention on hurting anyone. I finished my check to a much bigger player then me. he had his head down and we were facing each other during the play when it happened. He had finished the game and played a normal role like he had been before the play happened. I watched the video many times after the game and noticed I hadn't taken a stride from the top of the circle down and he was behind the goal line when I made contact with him. I didn't jump, or elbow him. I lead with my shoulder to a player that had his head down at a very slow speed. It was not a blind side hit as he spun into my direction and was facing my way before contact was made. Once again I had no intention on hurting him. It's not the kind of player I am and my past backs that up with having no previous suspensions. I hope he is okay and wish him the best heading into 2020.</w:t>
      </w:r>
    </w:p>
    <w:p w14:paraId="1F9F1CD0" w14:textId="77777777" w:rsidR="001B418E" w:rsidRPr="00531318" w:rsidRDefault="001B418E" w:rsidP="00531318">
      <w:pPr>
        <w:ind w:left="284"/>
        <w:rPr>
          <w:rFonts w:ascii="Arial" w:eastAsia="Arial" w:hAnsi="Arial" w:cs="Arial"/>
          <w:sz w:val="22"/>
          <w:szCs w:val="22"/>
          <w:lang w:val="en-US"/>
        </w:rPr>
      </w:pPr>
    </w:p>
    <w:p w14:paraId="36211E85" w14:textId="77777777" w:rsidR="001B418E" w:rsidRPr="00531318" w:rsidRDefault="001B418E" w:rsidP="00531318">
      <w:pPr>
        <w:ind w:left="284"/>
        <w:rPr>
          <w:rFonts w:ascii="Arial" w:eastAsia="Arial" w:hAnsi="Arial" w:cs="Arial"/>
          <w:sz w:val="22"/>
          <w:szCs w:val="22"/>
        </w:rPr>
      </w:pPr>
      <w:r w:rsidRPr="00531318">
        <w:rPr>
          <w:rFonts w:ascii="Arial" w:eastAsia="Arial" w:hAnsi="Arial" w:cs="Arial"/>
          <w:sz w:val="22"/>
          <w:szCs w:val="22"/>
          <w:u w:val="single"/>
        </w:rPr>
        <w:t>Disciplinnämnden gör följande bedömning</w:t>
      </w:r>
      <w:r w:rsidRPr="00531318">
        <w:rPr>
          <w:rFonts w:ascii="Arial" w:eastAsia="Arial" w:hAnsi="Arial" w:cs="Arial"/>
          <w:sz w:val="22"/>
          <w:szCs w:val="22"/>
        </w:rPr>
        <w:t xml:space="preserve"> Filmsekvensen ger stöd för uppgifterna i anmälan. Nämnden finner det utrett att Jaedon Descheneau gjort sig skyldig till en huvudtackling. Förseelsen bör föranleda en avstängning. Avstängningens längd bestäms till en tid som bedöms motsvara tre matcher. Han ska dessutom betala böter med det belopp som framgår av beslutet. Vid straffmätningen har nämnden särskilt beaktat följande nyckelfaktorer:  </w:t>
      </w:r>
    </w:p>
    <w:p w14:paraId="2F9CAEAE" w14:textId="77777777" w:rsidR="001B418E" w:rsidRPr="00531318" w:rsidRDefault="001B418E" w:rsidP="00531318">
      <w:pPr>
        <w:ind w:left="284"/>
        <w:rPr>
          <w:rFonts w:ascii="Arial" w:eastAsia="Arial" w:hAnsi="Arial" w:cs="Arial"/>
          <w:sz w:val="22"/>
          <w:szCs w:val="22"/>
        </w:rPr>
      </w:pPr>
    </w:p>
    <w:p w14:paraId="28E6254D" w14:textId="77777777" w:rsidR="001B418E" w:rsidRPr="00531318" w:rsidRDefault="001B418E" w:rsidP="00531318">
      <w:pPr>
        <w:ind w:left="851" w:hanging="425"/>
        <w:rPr>
          <w:rFonts w:ascii="Arial" w:eastAsia="Arial" w:hAnsi="Arial" w:cs="Arial"/>
          <w:sz w:val="22"/>
          <w:szCs w:val="22"/>
        </w:rPr>
      </w:pPr>
      <w:r w:rsidRPr="00531318">
        <w:rPr>
          <w:rFonts w:ascii="Arial" w:eastAsia="Arial" w:hAnsi="Arial" w:cs="Arial"/>
          <w:sz w:val="22"/>
          <w:szCs w:val="22"/>
        </w:rPr>
        <w:t>1.</w:t>
      </w:r>
      <w:r w:rsidRPr="00531318">
        <w:rPr>
          <w:rFonts w:ascii="Arial" w:eastAsia="Arial" w:hAnsi="Arial" w:cs="Arial"/>
          <w:sz w:val="22"/>
          <w:szCs w:val="22"/>
        </w:rPr>
        <w:tab/>
        <w:t>Tacklingen sker med all kraft mot huvudet trots att det funnits möjlighet att undvika detta. Tacklingen är härigenom vårdslös.</w:t>
      </w:r>
    </w:p>
    <w:p w14:paraId="2031B784" w14:textId="77777777" w:rsidR="001B418E" w:rsidRPr="00531318" w:rsidRDefault="001B418E" w:rsidP="00531318">
      <w:pPr>
        <w:ind w:left="851" w:hanging="425"/>
        <w:rPr>
          <w:rFonts w:ascii="Arial" w:eastAsia="Arial" w:hAnsi="Arial" w:cs="Arial"/>
          <w:sz w:val="22"/>
          <w:szCs w:val="22"/>
        </w:rPr>
      </w:pPr>
      <w:r w:rsidRPr="00531318">
        <w:rPr>
          <w:rFonts w:ascii="Arial" w:eastAsia="Arial" w:hAnsi="Arial" w:cs="Arial"/>
          <w:sz w:val="22"/>
          <w:szCs w:val="22"/>
        </w:rPr>
        <w:t>2.</w:t>
      </w:r>
      <w:r w:rsidRPr="00531318">
        <w:rPr>
          <w:rFonts w:ascii="Arial" w:eastAsia="Arial" w:hAnsi="Arial" w:cs="Arial"/>
          <w:sz w:val="22"/>
          <w:szCs w:val="22"/>
        </w:rPr>
        <w:tab/>
        <w:t>I mildrande riktning beaktas att tacklingen sker med förhållandevis låg kraft.</w:t>
      </w:r>
    </w:p>
    <w:p w14:paraId="2E5A13CD" w14:textId="77777777" w:rsidR="001B418E" w:rsidRPr="00531318" w:rsidRDefault="001B418E" w:rsidP="00531318">
      <w:pPr>
        <w:ind w:left="284"/>
        <w:rPr>
          <w:rFonts w:ascii="Arial" w:eastAsia="Arial" w:hAnsi="Arial" w:cs="Arial"/>
          <w:sz w:val="22"/>
          <w:szCs w:val="22"/>
        </w:rPr>
      </w:pPr>
    </w:p>
    <w:p w14:paraId="50B678F0" w14:textId="77777777" w:rsidR="001B418E" w:rsidRPr="00531318" w:rsidRDefault="001B418E" w:rsidP="00531318">
      <w:pPr>
        <w:ind w:left="284"/>
        <w:rPr>
          <w:rFonts w:ascii="Arial" w:eastAsia="Arial" w:hAnsi="Arial" w:cs="Arial"/>
          <w:sz w:val="22"/>
          <w:szCs w:val="22"/>
        </w:rPr>
      </w:pPr>
      <w:r w:rsidRPr="00531318">
        <w:rPr>
          <w:rFonts w:ascii="Arial" w:eastAsia="Arial" w:hAnsi="Arial" w:cs="Arial"/>
          <w:sz w:val="22"/>
          <w:szCs w:val="22"/>
        </w:rPr>
        <w:t>Tillämplig regel: 14 kap. 2 § 8 punkten RF:s stadgar. Utvisning enligt regel 44.</w:t>
      </w:r>
    </w:p>
    <w:bookmarkEnd w:id="16"/>
    <w:p w14:paraId="034A6463" w14:textId="77777777" w:rsidR="001B418E" w:rsidRPr="00531318" w:rsidRDefault="001B418E" w:rsidP="00531318">
      <w:pPr>
        <w:ind w:left="284"/>
        <w:rPr>
          <w:rFonts w:ascii="Arial" w:eastAsia="Arial" w:hAnsi="Arial" w:cs="Arial"/>
          <w:b/>
          <w:sz w:val="22"/>
          <w:szCs w:val="22"/>
        </w:rPr>
      </w:pPr>
    </w:p>
    <w:p w14:paraId="57F9CB3B" w14:textId="77777777" w:rsidR="001B418E" w:rsidRPr="00531318" w:rsidRDefault="001B418E" w:rsidP="00531318">
      <w:pPr>
        <w:ind w:left="284"/>
        <w:rPr>
          <w:rFonts w:ascii="Arial" w:eastAsia="Arial" w:hAnsi="Arial" w:cs="Arial"/>
          <w:sz w:val="22"/>
          <w:szCs w:val="22"/>
        </w:rPr>
      </w:pPr>
      <w:r w:rsidRPr="00531318">
        <w:rPr>
          <w:rFonts w:ascii="Arial" w:eastAsia="Arial" w:hAnsi="Arial" w:cs="Arial"/>
          <w:sz w:val="22"/>
          <w:szCs w:val="22"/>
        </w:rPr>
        <w:t xml:space="preserve">I händelse av missnöje får talan mot detta beslut föras av såväl den anmälande som bestraffade parten hos </w:t>
      </w:r>
      <w:bookmarkStart w:id="19" w:name="InstanceAboveAddress"/>
      <w:bookmarkStart w:id="20" w:name="OLE_LINK1"/>
      <w:r w:rsidRPr="00531318">
        <w:rPr>
          <w:rFonts w:ascii="Arial" w:eastAsia="Arial" w:hAnsi="Arial" w:cs="Arial"/>
          <w:sz w:val="22"/>
          <w:szCs w:val="22"/>
        </w:rPr>
        <w:t>Riksidrottsnämnden, Box 11016, 10061 STOCKHOLM</w:t>
      </w:r>
      <w:bookmarkEnd w:id="19"/>
      <w:bookmarkEnd w:id="20"/>
      <w:r w:rsidRPr="00531318">
        <w:rPr>
          <w:rFonts w:ascii="Arial" w:eastAsia="Arial" w:hAnsi="Arial" w:cs="Arial"/>
          <w:sz w:val="22"/>
          <w:szCs w:val="22"/>
        </w:rPr>
        <w:t xml:space="preserve">. Klagoskriften skall ha inkommit till </w:t>
      </w:r>
      <w:bookmarkStart w:id="21" w:name="InstanceAboveShortName"/>
      <w:r w:rsidRPr="00531318">
        <w:rPr>
          <w:rFonts w:ascii="Arial" w:eastAsia="Arial" w:hAnsi="Arial" w:cs="Arial"/>
          <w:sz w:val="22"/>
          <w:szCs w:val="22"/>
        </w:rPr>
        <w:t>RIN</w:t>
      </w:r>
      <w:bookmarkEnd w:id="21"/>
      <w:r w:rsidRPr="00531318">
        <w:rPr>
          <w:rFonts w:ascii="Arial" w:eastAsia="Arial" w:hAnsi="Arial" w:cs="Arial"/>
          <w:sz w:val="22"/>
          <w:szCs w:val="22"/>
        </w:rPr>
        <w:t xml:space="preserve"> inom två (2) veckor från den dag då det med överklagandet avsedda beslutet meddelats.</w:t>
      </w:r>
    </w:p>
    <w:p w14:paraId="0CC43950" w14:textId="77777777" w:rsidR="00273261" w:rsidRDefault="00273261" w:rsidP="00273261">
      <w:pPr>
        <w:ind w:left="284" w:right="425"/>
        <w:rPr>
          <w:rFonts w:ascii="Arial" w:eastAsia="Arial" w:hAnsi="Arial" w:cs="Arial"/>
          <w:b/>
          <w:sz w:val="22"/>
          <w:szCs w:val="22"/>
        </w:rPr>
      </w:pPr>
    </w:p>
    <w:p w14:paraId="0CC43951" w14:textId="3E06DF0F" w:rsidR="00273261" w:rsidRPr="00273261" w:rsidRDefault="00273261" w:rsidP="00273261">
      <w:pPr>
        <w:ind w:left="284" w:right="425"/>
        <w:rPr>
          <w:rFonts w:ascii="Arial" w:eastAsia="Arial" w:hAnsi="Arial" w:cs="Arial"/>
          <w:b/>
          <w:sz w:val="22"/>
          <w:szCs w:val="22"/>
        </w:rPr>
      </w:pPr>
      <w:bookmarkStart w:id="22" w:name="_GoBack"/>
      <w:bookmarkEnd w:id="22"/>
      <w:r w:rsidRPr="00273261">
        <w:rPr>
          <w:rFonts w:ascii="Arial" w:eastAsia="Arial" w:hAnsi="Arial" w:cs="Arial"/>
          <w:b/>
          <w:sz w:val="22"/>
          <w:szCs w:val="22"/>
        </w:rPr>
        <w:t>På Disciplinnämndens vägnar</w:t>
      </w:r>
    </w:p>
    <w:p w14:paraId="0CC43952" w14:textId="77777777" w:rsidR="00273261" w:rsidRPr="00273261" w:rsidRDefault="00273261" w:rsidP="00273261">
      <w:pPr>
        <w:ind w:left="284" w:right="425"/>
        <w:rPr>
          <w:rFonts w:ascii="Arial" w:eastAsia="Arial" w:hAnsi="Arial" w:cs="Arial"/>
          <w:b/>
          <w:sz w:val="22"/>
          <w:szCs w:val="22"/>
        </w:rPr>
      </w:pPr>
      <w:r w:rsidRPr="00273261">
        <w:rPr>
          <w:rFonts w:ascii="Arial" w:eastAsia="Arial" w:hAnsi="Arial" w:cs="Arial"/>
          <w:b/>
          <w:sz w:val="22"/>
          <w:szCs w:val="22"/>
        </w:rPr>
        <w:br/>
      </w:r>
    </w:p>
    <w:p w14:paraId="0CC43953" w14:textId="77777777" w:rsidR="00273261" w:rsidRPr="00273261" w:rsidRDefault="00273261" w:rsidP="00273261">
      <w:pPr>
        <w:ind w:left="284" w:right="425"/>
        <w:rPr>
          <w:rFonts w:ascii="Arial" w:eastAsia="Arial" w:hAnsi="Arial" w:cs="Arial"/>
          <w:b/>
          <w:sz w:val="22"/>
          <w:szCs w:val="22"/>
        </w:rPr>
      </w:pPr>
    </w:p>
    <w:p w14:paraId="0CC43954" w14:textId="77777777" w:rsidR="00273261" w:rsidRPr="00273261" w:rsidRDefault="009F5200" w:rsidP="00273261">
      <w:pPr>
        <w:ind w:left="284" w:right="425"/>
        <w:rPr>
          <w:rFonts w:ascii="Arial" w:eastAsia="Arial" w:hAnsi="Arial" w:cs="Arial"/>
          <w:b/>
          <w:sz w:val="22"/>
          <w:szCs w:val="22"/>
        </w:rPr>
      </w:pPr>
      <w:r>
        <w:rPr>
          <w:rFonts w:ascii="Arial" w:eastAsia="Arial" w:hAnsi="Arial" w:cs="Arial"/>
          <w:b/>
          <w:sz w:val="22"/>
          <w:szCs w:val="22"/>
        </w:rPr>
        <w:t>Johan Nordin</w:t>
      </w:r>
    </w:p>
    <w:p w14:paraId="0CC43955" w14:textId="77777777" w:rsidR="00273261" w:rsidRPr="00273261" w:rsidRDefault="00273261" w:rsidP="00273261">
      <w:pPr>
        <w:ind w:left="284" w:right="425"/>
        <w:rPr>
          <w:rFonts w:ascii="Arial" w:eastAsia="Arial" w:hAnsi="Arial" w:cs="Arial"/>
          <w:b/>
          <w:sz w:val="22"/>
          <w:szCs w:val="22"/>
        </w:rPr>
      </w:pPr>
    </w:p>
    <w:p w14:paraId="0CC43956" w14:textId="77777777" w:rsidR="00273261" w:rsidRPr="00273261" w:rsidRDefault="00273261" w:rsidP="00273261">
      <w:pPr>
        <w:ind w:left="284" w:right="425"/>
        <w:rPr>
          <w:rFonts w:ascii="Arial" w:eastAsia="Arial" w:hAnsi="Arial" w:cs="Arial"/>
          <w:b/>
          <w:sz w:val="22"/>
          <w:szCs w:val="22"/>
        </w:rPr>
      </w:pPr>
    </w:p>
    <w:p w14:paraId="12EA31B3" w14:textId="77777777" w:rsidR="002C494E" w:rsidRPr="002C494E" w:rsidRDefault="002C494E" w:rsidP="002C494E">
      <w:pPr>
        <w:ind w:left="284"/>
        <w:rPr>
          <w:rFonts w:ascii="Arial" w:eastAsia="Arial" w:hAnsi="Arial" w:cs="Arial"/>
          <w:sz w:val="22"/>
          <w:szCs w:val="22"/>
        </w:rPr>
      </w:pPr>
      <w:bookmarkStart w:id="23" w:name="DecisionMakersText"/>
      <w:r w:rsidRPr="002C494E">
        <w:rPr>
          <w:rFonts w:ascii="Arial" w:eastAsia="Arial" w:hAnsi="Arial" w:cs="Arial"/>
          <w:sz w:val="22"/>
          <w:szCs w:val="22"/>
        </w:rPr>
        <w:t>Johan Nordin, Marie-Louise Dock Collin, Ulf Lindgren, Hans-Göran Elo, Christoffer Norgren, Fredrik Carlman och Gunilla Andersson Stampes.</w:t>
      </w:r>
    </w:p>
    <w:p w14:paraId="0CC43958" w14:textId="77777777" w:rsidR="00273261" w:rsidRPr="00273261" w:rsidRDefault="00273261" w:rsidP="00273261">
      <w:pPr>
        <w:ind w:left="284" w:right="425"/>
        <w:rPr>
          <w:rFonts w:ascii="Arial" w:eastAsia="Arial" w:hAnsi="Arial" w:cs="Arial"/>
          <w:sz w:val="22"/>
          <w:szCs w:val="22"/>
        </w:rPr>
      </w:pPr>
      <w:r w:rsidRPr="00273261">
        <w:rPr>
          <w:rFonts w:ascii="Arial" w:eastAsia="Arial" w:hAnsi="Arial" w:cs="Arial"/>
          <w:sz w:val="22"/>
          <w:szCs w:val="22"/>
        </w:rPr>
        <w:t>Enhälligt</w:t>
      </w:r>
    </w:p>
    <w:bookmarkEnd w:id="23"/>
    <w:p w14:paraId="0CC43959" w14:textId="77777777" w:rsidR="00273261" w:rsidRPr="00273261" w:rsidRDefault="00273261" w:rsidP="00273261">
      <w:pPr>
        <w:ind w:left="284" w:right="425"/>
        <w:rPr>
          <w:rFonts w:ascii="Arial" w:eastAsia="Arial" w:hAnsi="Arial" w:cs="Arial"/>
          <w:b/>
          <w:sz w:val="22"/>
          <w:szCs w:val="22"/>
        </w:rPr>
      </w:pPr>
    </w:p>
    <w:p w14:paraId="0CC4395A" w14:textId="77777777" w:rsidR="00273261" w:rsidRPr="00273261" w:rsidRDefault="00273261" w:rsidP="00273261">
      <w:pPr>
        <w:ind w:left="284" w:right="425"/>
        <w:rPr>
          <w:rFonts w:ascii="Arial" w:eastAsia="Arial" w:hAnsi="Arial" w:cs="Arial"/>
          <w:b/>
          <w:sz w:val="22"/>
          <w:szCs w:val="22"/>
        </w:rPr>
      </w:pPr>
    </w:p>
    <w:p w14:paraId="0CC4395B" w14:textId="77777777" w:rsidR="00273261" w:rsidRPr="00273261" w:rsidRDefault="00273261" w:rsidP="00273261">
      <w:pPr>
        <w:ind w:left="284" w:right="425"/>
        <w:rPr>
          <w:rFonts w:ascii="Arial" w:eastAsia="Arial" w:hAnsi="Arial" w:cs="Arial"/>
          <w:sz w:val="22"/>
          <w:szCs w:val="22"/>
        </w:rPr>
      </w:pPr>
      <w:bookmarkStart w:id="24" w:name="ForInformationToTitle"/>
      <w:r w:rsidRPr="00273261">
        <w:rPr>
          <w:rFonts w:ascii="Arial" w:eastAsia="Arial" w:hAnsi="Arial" w:cs="Arial"/>
          <w:sz w:val="22"/>
          <w:szCs w:val="22"/>
        </w:rPr>
        <w:t>För kännedom till:</w:t>
      </w:r>
      <w:bookmarkEnd w:id="24"/>
      <w:r w:rsidRPr="00273261">
        <w:rPr>
          <w:rFonts w:ascii="Arial" w:eastAsia="Arial" w:hAnsi="Arial" w:cs="Arial"/>
          <w:sz w:val="22"/>
          <w:szCs w:val="22"/>
        </w:rPr>
        <w:tab/>
      </w:r>
      <w:bookmarkStart w:id="25" w:name="ForInformationTo"/>
      <w:r w:rsidRPr="00273261">
        <w:rPr>
          <w:rFonts w:ascii="Arial" w:eastAsia="Arial" w:hAnsi="Arial" w:cs="Arial"/>
          <w:sz w:val="22"/>
          <w:szCs w:val="22"/>
        </w:rPr>
        <w:t>Anmälare, Förening, Distrikt</w:t>
      </w:r>
      <w:bookmarkEnd w:id="25"/>
    </w:p>
    <w:p w14:paraId="0CC4395C" w14:textId="77777777" w:rsidR="00273261" w:rsidRPr="00273261" w:rsidRDefault="00273261" w:rsidP="00273261">
      <w:pPr>
        <w:ind w:left="284" w:right="425"/>
        <w:rPr>
          <w:rFonts w:ascii="Arial" w:eastAsia="Arial" w:hAnsi="Arial" w:cs="Arial"/>
          <w:sz w:val="22"/>
          <w:szCs w:val="22"/>
        </w:rPr>
      </w:pPr>
    </w:p>
    <w:p w14:paraId="0CC4395D" w14:textId="77777777" w:rsidR="00780B69" w:rsidRPr="00273261" w:rsidRDefault="00780B69" w:rsidP="00FD454A">
      <w:pPr>
        <w:tabs>
          <w:tab w:val="left" w:pos="5954"/>
        </w:tabs>
        <w:ind w:left="284" w:right="425"/>
        <w:rPr>
          <w:rFonts w:ascii="Arial" w:hAnsi="Arial" w:cs="Arial"/>
          <w:sz w:val="22"/>
          <w:szCs w:val="22"/>
        </w:rPr>
      </w:pPr>
    </w:p>
    <w:sectPr w:rsidR="00780B69" w:rsidRPr="00273261" w:rsidSect="00CF3EA2">
      <w:headerReference w:type="default" r:id="rId9"/>
      <w:footerReference w:type="default" r:id="rId10"/>
      <w:type w:val="continuous"/>
      <w:pgSz w:w="11907" w:h="16840" w:code="9"/>
      <w:pgMar w:top="1985" w:right="1559" w:bottom="2098"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4FA8C" w14:textId="77777777" w:rsidR="00DC1085" w:rsidRDefault="00DC1085">
      <w:r>
        <w:separator/>
      </w:r>
    </w:p>
  </w:endnote>
  <w:endnote w:type="continuationSeparator" w:id="0">
    <w:p w14:paraId="438A28AB" w14:textId="77777777" w:rsidR="00DC1085" w:rsidRDefault="00DC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9015" w14:textId="5DDE0005" w:rsidR="002C494E" w:rsidRPr="008A10A3" w:rsidRDefault="002C494E" w:rsidP="00CF3EA2">
    <w:pPr>
      <w:tabs>
        <w:tab w:val="left" w:pos="2552"/>
        <w:tab w:val="left" w:pos="3119"/>
        <w:tab w:val="left" w:pos="4820"/>
        <w:tab w:val="left" w:pos="7513"/>
      </w:tabs>
      <w:ind w:right="-425"/>
      <w:rPr>
        <w:rFonts w:ascii="Verdana" w:hAnsi="Verdana" w:cs="Arial"/>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5265E" w14:textId="77777777" w:rsidR="00CF3EA2" w:rsidRPr="008A10A3" w:rsidRDefault="00CF3EA2" w:rsidP="00CF3EA2">
    <w:pPr>
      <w:tabs>
        <w:tab w:val="left" w:pos="2552"/>
        <w:tab w:val="left" w:pos="3119"/>
        <w:tab w:val="left" w:pos="4820"/>
        <w:tab w:val="left" w:pos="7513"/>
      </w:tabs>
      <w:ind w:right="-425"/>
      <w:rPr>
        <w:rFonts w:ascii="Verdana" w:hAnsi="Verdana"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DDB68" w14:textId="77777777" w:rsidR="00DC1085" w:rsidRDefault="00DC1085">
      <w:r>
        <w:separator/>
      </w:r>
    </w:p>
  </w:footnote>
  <w:footnote w:type="continuationSeparator" w:id="0">
    <w:p w14:paraId="3D9FA3FD" w14:textId="77777777" w:rsidR="00DC1085" w:rsidRDefault="00DC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330A" w14:textId="6F3ED63D" w:rsidR="00CF3EA2" w:rsidRPr="002C494E" w:rsidRDefault="00CF3EA2" w:rsidP="00CF3EA2">
    <w:pPr>
      <w:pStyle w:val="Sidhuvud"/>
      <w:tabs>
        <w:tab w:val="right" w:pos="9639"/>
      </w:tabs>
      <w:jc w:val="right"/>
      <w:rPr>
        <w:rFonts w:ascii="Arial" w:eastAsia="Arial" w:hAnsi="Arial" w:cs="Arial"/>
        <w:sz w:val="22"/>
        <w:szCs w:val="22"/>
      </w:rPr>
    </w:pPr>
    <w:r w:rsidRPr="00001731">
      <w:rPr>
        <w:rFonts w:ascii="Arial" w:eastAsia="Arial" w:hAnsi="Arial" w:cs="Arial"/>
        <w:sz w:val="22"/>
        <w:szCs w:val="22"/>
      </w:rPr>
      <w:t xml:space="preserve">Svenska Ishockeyförbundet </w:t>
    </w:r>
    <w:bookmarkStart w:id="17" w:name="CreatedAt"/>
    <w:r w:rsidRPr="002C494E">
      <w:rPr>
        <w:rFonts w:ascii="Arial" w:eastAsia="Arial" w:hAnsi="Arial" w:cs="Arial"/>
        <w:sz w:val="22"/>
        <w:szCs w:val="22"/>
      </w:rPr>
      <w:t>2019-12-</w:t>
    </w:r>
    <w:bookmarkEnd w:id="17"/>
    <w:r w:rsidRPr="002C494E">
      <w:rPr>
        <w:rFonts w:ascii="Arial" w:eastAsia="Arial" w:hAnsi="Arial" w:cs="Arial"/>
        <w:sz w:val="22"/>
        <w:szCs w:val="22"/>
      </w:rPr>
      <w:t>31</w:t>
    </w:r>
  </w:p>
  <w:p w14:paraId="7A0AB1B7" w14:textId="211266FE" w:rsidR="00CF3EA2" w:rsidRPr="002C494E" w:rsidRDefault="00CF3EA2" w:rsidP="00CF3EA2">
    <w:pPr>
      <w:pStyle w:val="Sidhuvud"/>
      <w:tabs>
        <w:tab w:val="right" w:pos="9639"/>
      </w:tabs>
      <w:jc w:val="right"/>
      <w:rPr>
        <w:sz w:val="22"/>
        <w:szCs w:val="22"/>
      </w:rPr>
    </w:pPr>
    <w:r w:rsidRPr="002C494E">
      <w:rPr>
        <w:rFonts w:ascii="Arial" w:eastAsia="Arial" w:hAnsi="Arial" w:cs="Arial"/>
        <w:sz w:val="22"/>
        <w:szCs w:val="22"/>
      </w:rPr>
      <w:t xml:space="preserve">Ärendenr: </w:t>
    </w:r>
    <w:bookmarkStart w:id="18" w:name="IssueNo"/>
    <w:r w:rsidRPr="002C494E">
      <w:rPr>
        <w:rFonts w:ascii="Arial" w:eastAsia="Arial" w:hAnsi="Arial" w:cs="Arial"/>
        <w:sz w:val="22"/>
        <w:szCs w:val="22"/>
      </w:rPr>
      <w:t>D-SIF-00</w:t>
    </w:r>
    <w:bookmarkEnd w:id="18"/>
    <w:r w:rsidRPr="002C494E">
      <w:rPr>
        <w:rFonts w:ascii="Arial" w:eastAsia="Arial" w:hAnsi="Arial" w:cs="Arial"/>
        <w:sz w:val="22"/>
        <w:szCs w:val="22"/>
      </w:rPr>
      <w:t>98</w:t>
    </w:r>
    <w:r>
      <w:rPr>
        <w:rFonts w:ascii="Arial" w:eastAsia="Arial" w:hAnsi="Arial" w:cs="Arial"/>
        <w:sz w:val="22"/>
        <w:szCs w:val="22"/>
      </w:rPr>
      <w:t>60</w:t>
    </w:r>
  </w:p>
  <w:p w14:paraId="5C39A72C" w14:textId="77777777" w:rsidR="002C494E" w:rsidRPr="00001731" w:rsidRDefault="002C494E" w:rsidP="00D45921">
    <w:pPr>
      <w:pStyle w:val="Sidhuvud"/>
      <w:tabs>
        <w:tab w:val="right" w:pos="9639"/>
      </w:tabs>
      <w:jc w:val="right"/>
      <w:rPr>
        <w:sz w:val="22"/>
        <w:szCs w:val="22"/>
      </w:rPr>
    </w:pPr>
    <w:r>
      <w:rPr>
        <w:rFonts w:ascii="Arial" w:eastAsia="Arial" w:hAnsi="Arial" w:cs="Arial"/>
        <w:sz w:val="22"/>
        <w:szCs w:val="22"/>
      </w:rPr>
      <w:t xml:space="preserve">        </w:t>
    </w:r>
  </w:p>
  <w:p w14:paraId="2ACF3780" w14:textId="77777777" w:rsidR="002C494E" w:rsidRPr="00001731" w:rsidRDefault="002C494E" w:rsidP="00001731">
    <w:pPr>
      <w:pStyle w:val="Sidhuvud"/>
      <w:tabs>
        <w:tab w:val="right" w:pos="9639"/>
      </w:tabs>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5B6D" w14:textId="638238A6" w:rsidR="00CF3EA2" w:rsidRPr="002C494E" w:rsidRDefault="00CF3EA2" w:rsidP="00CF3EA2">
    <w:pPr>
      <w:pStyle w:val="Sidhuvud"/>
      <w:tabs>
        <w:tab w:val="right" w:pos="9639"/>
      </w:tabs>
      <w:jc w:val="right"/>
      <w:rPr>
        <w:rFonts w:ascii="Arial" w:eastAsia="Arial" w:hAnsi="Arial" w:cs="Arial"/>
        <w:sz w:val="22"/>
        <w:szCs w:val="22"/>
      </w:rPr>
    </w:pPr>
    <w:r w:rsidRPr="00001731">
      <w:rPr>
        <w:rFonts w:ascii="Arial" w:eastAsia="Arial" w:hAnsi="Arial" w:cs="Arial"/>
        <w:sz w:val="22"/>
        <w:szCs w:val="22"/>
      </w:rPr>
      <w:t xml:space="preserve">Svenska Ishockeyförbundet </w:t>
    </w:r>
    <w:r w:rsidRPr="002C494E">
      <w:rPr>
        <w:rFonts w:ascii="Arial" w:eastAsia="Arial" w:hAnsi="Arial" w:cs="Arial"/>
        <w:sz w:val="22"/>
        <w:szCs w:val="22"/>
      </w:rPr>
      <w:t>2019-12-31</w:t>
    </w:r>
  </w:p>
  <w:p w14:paraId="48D862B4" w14:textId="77777777" w:rsidR="00CF3EA2" w:rsidRPr="002C494E" w:rsidRDefault="00CF3EA2" w:rsidP="00CF3EA2">
    <w:pPr>
      <w:pStyle w:val="Sidhuvud"/>
      <w:tabs>
        <w:tab w:val="right" w:pos="9639"/>
      </w:tabs>
      <w:jc w:val="right"/>
      <w:rPr>
        <w:sz w:val="22"/>
        <w:szCs w:val="22"/>
      </w:rPr>
    </w:pPr>
    <w:r w:rsidRPr="002C494E">
      <w:rPr>
        <w:rFonts w:ascii="Arial" w:eastAsia="Arial" w:hAnsi="Arial" w:cs="Arial"/>
        <w:sz w:val="22"/>
        <w:szCs w:val="22"/>
      </w:rPr>
      <w:t>Ärendenr: D-SIF-0098</w:t>
    </w:r>
    <w:r>
      <w:rPr>
        <w:rFonts w:ascii="Arial" w:eastAsia="Arial" w:hAnsi="Arial" w:cs="Arial"/>
        <w:sz w:val="22"/>
        <w:szCs w:val="22"/>
      </w:rPr>
      <w:t>60</w:t>
    </w:r>
  </w:p>
  <w:p w14:paraId="304F61D8" w14:textId="77777777" w:rsidR="00CF3EA2" w:rsidRPr="00001731" w:rsidRDefault="00CF3EA2" w:rsidP="00D45921">
    <w:pPr>
      <w:pStyle w:val="Sidhuvud"/>
      <w:tabs>
        <w:tab w:val="right" w:pos="9639"/>
      </w:tabs>
      <w:jc w:val="right"/>
      <w:rPr>
        <w:sz w:val="22"/>
        <w:szCs w:val="22"/>
      </w:rPr>
    </w:pPr>
    <w:r>
      <w:rPr>
        <w:rFonts w:ascii="Arial" w:eastAsia="Arial" w:hAnsi="Arial" w:cs="Arial"/>
        <w:sz w:val="22"/>
        <w:szCs w:val="22"/>
      </w:rPr>
      <w:t xml:space="preserve">        </w:t>
    </w:r>
  </w:p>
  <w:p w14:paraId="706955C3" w14:textId="77777777" w:rsidR="00CF3EA2" w:rsidRPr="00001731" w:rsidRDefault="00CF3EA2" w:rsidP="00001731">
    <w:pPr>
      <w:pStyle w:val="Sidhuvud"/>
      <w:tabs>
        <w:tab w:val="right" w:pos="9639"/>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03267E0"/>
    <w:lvl w:ilvl="0">
      <w:numFmt w:val="decimal"/>
      <w:lvlText w:val="*"/>
      <w:lvlJc w:val="left"/>
      <w:pPr>
        <w:ind w:left="0" w:firstLine="0"/>
      </w:pPr>
    </w:lvl>
  </w:abstractNum>
  <w:abstractNum w:abstractNumId="1" w15:restartNumberingAfterBreak="0">
    <w:nsid w:val="39D31AC5"/>
    <w:multiLevelType w:val="hybridMultilevel"/>
    <w:tmpl w:val="6AD60FC2"/>
    <w:lvl w:ilvl="0" w:tplc="041D000F">
      <w:start w:val="1"/>
      <w:numFmt w:val="decimal"/>
      <w:lvlText w:val="%1."/>
      <w:lvlJc w:val="left"/>
      <w:pPr>
        <w:tabs>
          <w:tab w:val="num" w:pos="720"/>
        </w:tabs>
        <w:ind w:left="720" w:hanging="360"/>
      </w:pPr>
    </w:lvl>
    <w:lvl w:ilvl="1" w:tplc="0001041D">
      <w:start w:val="1"/>
      <w:numFmt w:val="bullet"/>
      <w:lvlText w:val=""/>
      <w:lvlJc w:val="left"/>
      <w:pPr>
        <w:tabs>
          <w:tab w:val="num" w:pos="1440"/>
        </w:tabs>
        <w:ind w:left="1440" w:hanging="360"/>
      </w:pPr>
      <w:rPr>
        <w:rFonts w:ascii="Symbol" w:hAnsi="Symbol" w:hint="default"/>
      </w:rPr>
    </w:lvl>
    <w:lvl w:ilvl="2" w:tplc="E0106DD4">
      <w:numFmt w:val="bullet"/>
      <w:lvlText w:val="-"/>
      <w:lvlJc w:val="left"/>
      <w:pPr>
        <w:tabs>
          <w:tab w:val="num" w:pos="2340"/>
        </w:tabs>
        <w:ind w:left="2340" w:hanging="360"/>
      </w:pPr>
      <w:rPr>
        <w:rFonts w:ascii="Times New Roman" w:eastAsia="Times"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7A4320E8"/>
    <w:multiLevelType w:val="hybridMultilevel"/>
    <w:tmpl w:val="435EFDE2"/>
    <w:lvl w:ilvl="0" w:tplc="6408DBEC">
      <w:start w:val="1"/>
      <w:numFmt w:val="decimal"/>
      <w:lvlText w:val="%1."/>
      <w:lvlJc w:val="left"/>
      <w:pPr>
        <w:tabs>
          <w:tab w:val="num" w:pos="720"/>
        </w:tabs>
        <w:ind w:left="720" w:hanging="360"/>
      </w:pPr>
      <w:rPr>
        <w:rFonts w:ascii="Arial" w:hAnsi="Arial" w:cs="Arial" w:hint="default"/>
        <w:b/>
        <w:sz w:val="22"/>
        <w:szCs w:val="22"/>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numFmt w:val="bullet"/>
        <w:lvlText w:val=""/>
        <w:legacy w:legacy="1" w:legacySpace="0" w:legacyIndent="283"/>
        <w:lvlJc w:val="left"/>
        <w:pPr>
          <w:ind w:left="283" w:hanging="283"/>
        </w:pPr>
        <w:rPr>
          <w:rFonts w:ascii="Symbol" w:hAnsi="Symbol" w:hint="default"/>
          <w:b w:val="0"/>
          <w:i w:val="0"/>
          <w:strike w:val="0"/>
          <w:dstrike w:val="0"/>
          <w:sz w:val="24"/>
          <w:u w:val="none"/>
          <w:effect w:val="none"/>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o:colormru v:ext="edit" colors="#e1d81f,#e4e41c,#f4d30c"/>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171"/>
    <w:rsid w:val="00001731"/>
    <w:rsid w:val="000A1A30"/>
    <w:rsid w:val="0013795D"/>
    <w:rsid w:val="001B14A9"/>
    <w:rsid w:val="001B418E"/>
    <w:rsid w:val="001D3F4E"/>
    <w:rsid w:val="001E03F5"/>
    <w:rsid w:val="002477DB"/>
    <w:rsid w:val="00273261"/>
    <w:rsid w:val="002C494E"/>
    <w:rsid w:val="00304B6A"/>
    <w:rsid w:val="003320A7"/>
    <w:rsid w:val="004120AA"/>
    <w:rsid w:val="00440F8D"/>
    <w:rsid w:val="004B4A94"/>
    <w:rsid w:val="004E779D"/>
    <w:rsid w:val="00531318"/>
    <w:rsid w:val="00590FDA"/>
    <w:rsid w:val="005F36AA"/>
    <w:rsid w:val="00603DC7"/>
    <w:rsid w:val="00610171"/>
    <w:rsid w:val="00626676"/>
    <w:rsid w:val="00682CD4"/>
    <w:rsid w:val="006970B8"/>
    <w:rsid w:val="006D33F5"/>
    <w:rsid w:val="006D5155"/>
    <w:rsid w:val="007511A7"/>
    <w:rsid w:val="00780B69"/>
    <w:rsid w:val="00794049"/>
    <w:rsid w:val="00794D07"/>
    <w:rsid w:val="007C575C"/>
    <w:rsid w:val="00805C21"/>
    <w:rsid w:val="0084101F"/>
    <w:rsid w:val="008658E1"/>
    <w:rsid w:val="00866EA1"/>
    <w:rsid w:val="008A10A3"/>
    <w:rsid w:val="008C5D8D"/>
    <w:rsid w:val="009303A7"/>
    <w:rsid w:val="00962921"/>
    <w:rsid w:val="00972D6F"/>
    <w:rsid w:val="009C27CB"/>
    <w:rsid w:val="009F5200"/>
    <w:rsid w:val="00A61159"/>
    <w:rsid w:val="00AB6E1B"/>
    <w:rsid w:val="00AB70EE"/>
    <w:rsid w:val="00AD0475"/>
    <w:rsid w:val="00C023E8"/>
    <w:rsid w:val="00C02A8D"/>
    <w:rsid w:val="00C50E22"/>
    <w:rsid w:val="00C6326D"/>
    <w:rsid w:val="00C92E78"/>
    <w:rsid w:val="00C950AD"/>
    <w:rsid w:val="00CE023F"/>
    <w:rsid w:val="00CE1D66"/>
    <w:rsid w:val="00CF3EA2"/>
    <w:rsid w:val="00D216D2"/>
    <w:rsid w:val="00D45921"/>
    <w:rsid w:val="00D734FF"/>
    <w:rsid w:val="00DB5E18"/>
    <w:rsid w:val="00DC1085"/>
    <w:rsid w:val="00E04A8F"/>
    <w:rsid w:val="00E6192E"/>
    <w:rsid w:val="00E74F41"/>
    <w:rsid w:val="00EC7ED9"/>
    <w:rsid w:val="00ED3107"/>
    <w:rsid w:val="00EE61FC"/>
    <w:rsid w:val="00F50D1B"/>
    <w:rsid w:val="00F7572B"/>
    <w:rsid w:val="00F810B5"/>
    <w:rsid w:val="00FD45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d81f,#e4e41c,#f4d30c"/>
    </o:shapedefaults>
    <o:shapelayout v:ext="edit">
      <o:idmap v:ext="edit" data="1"/>
    </o:shapelayout>
  </w:shapeDefaults>
  <w:decimalSymbol w:val=","/>
  <w:listSeparator w:val=";"/>
  <w14:docId w14:val="0CC43931"/>
  <w15:chartTrackingRefBased/>
  <w15:docId w15:val="{DAABE146-BD20-4B00-943E-DCB4B583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Rubrik1">
    <w:name w:val="heading 1"/>
    <w:basedOn w:val="Normal"/>
    <w:next w:val="Normal"/>
    <w:qFormat/>
    <w:pPr>
      <w:keepNext/>
      <w:tabs>
        <w:tab w:val="left" w:pos="1985"/>
        <w:tab w:val="left" w:pos="4536"/>
      </w:tabs>
      <w:outlineLvl w:val="0"/>
    </w:pPr>
    <w:rPr>
      <w:b/>
      <w:bCs/>
      <w:sz w:val="24"/>
    </w:rPr>
  </w:style>
  <w:style w:type="paragraph" w:styleId="Rubrik2">
    <w:name w:val="heading 2"/>
    <w:basedOn w:val="Normal"/>
    <w:next w:val="Normal"/>
    <w:qFormat/>
    <w:pPr>
      <w:keepNext/>
      <w:overflowPunct/>
      <w:autoSpaceDE/>
      <w:autoSpaceDN/>
      <w:adjustRightInd/>
      <w:textAlignment w:val="auto"/>
      <w:outlineLvl w:val="1"/>
    </w:pPr>
    <w:rPr>
      <w:rFonts w:ascii="Times" w:eastAsia="Times" w:hAnsi="Times"/>
      <w:b/>
      <w:sz w:val="24"/>
    </w:rPr>
  </w:style>
  <w:style w:type="paragraph" w:styleId="Rubrik3">
    <w:name w:val="heading 3"/>
    <w:basedOn w:val="Normal"/>
    <w:next w:val="Normal"/>
    <w:qFormat/>
    <w:pPr>
      <w:keepNext/>
      <w:overflowPunct/>
      <w:autoSpaceDE/>
      <w:autoSpaceDN/>
      <w:adjustRightInd/>
      <w:jc w:val="both"/>
      <w:textAlignment w:val="auto"/>
      <w:outlineLvl w:val="2"/>
    </w:pPr>
    <w:rPr>
      <w:rFonts w:ascii="Times" w:eastAsia="Times" w:hAnsi="Times"/>
      <w:b/>
      <w:sz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pPr>
      <w:overflowPunct/>
      <w:autoSpaceDE/>
      <w:autoSpaceDN/>
      <w:adjustRightInd/>
      <w:jc w:val="center"/>
      <w:textAlignment w:val="auto"/>
    </w:pPr>
    <w:rPr>
      <w:rFonts w:ascii="Times" w:eastAsia="Times" w:hAnsi="Times"/>
      <w:b/>
      <w:bCs/>
      <w:i/>
      <w:sz w:val="24"/>
    </w:rPr>
  </w:style>
  <w:style w:type="paragraph" w:styleId="Brdtext2">
    <w:name w:val="Body Text 2"/>
    <w:basedOn w:val="Normal"/>
    <w:pPr>
      <w:overflowPunct/>
      <w:autoSpaceDE/>
      <w:autoSpaceDN/>
      <w:adjustRightInd/>
      <w:jc w:val="both"/>
      <w:textAlignment w:val="auto"/>
    </w:pPr>
    <w:rPr>
      <w:rFonts w:ascii="Times" w:eastAsia="Times" w:hAnsi="Times"/>
      <w:bCs/>
      <w:sz w:val="24"/>
    </w:rPr>
  </w:style>
  <w:style w:type="paragraph" w:styleId="Brdtext3">
    <w:name w:val="Body Text 3"/>
    <w:basedOn w:val="Normal"/>
    <w:pPr>
      <w:overflowPunct/>
      <w:autoSpaceDE/>
      <w:autoSpaceDN/>
      <w:adjustRightInd/>
      <w:jc w:val="both"/>
      <w:textAlignment w:val="auto"/>
    </w:pPr>
    <w:rPr>
      <w:rFonts w:ascii="Times" w:eastAsia="Times" w:hAnsi="Times"/>
      <w:b/>
      <w:i/>
      <w:iCs/>
      <w:sz w:val="24"/>
      <w:lang w:val="en-GB"/>
    </w:rPr>
  </w:style>
  <w:style w:type="character" w:styleId="Hyperlnk">
    <w:name w:val="Hyperlink"/>
    <w:rsid w:val="00780B69"/>
    <w:rPr>
      <w:color w:val="0000FF"/>
      <w:u w:val="single"/>
    </w:rPr>
  </w:style>
  <w:style w:type="paragraph" w:styleId="Rubrik">
    <w:name w:val="Title"/>
    <w:basedOn w:val="Normal"/>
    <w:link w:val="RubrikChar"/>
    <w:qFormat/>
    <w:rsid w:val="00304B6A"/>
    <w:pPr>
      <w:overflowPunct/>
      <w:autoSpaceDE/>
      <w:autoSpaceDN/>
      <w:adjustRightInd/>
      <w:jc w:val="center"/>
      <w:textAlignment w:val="auto"/>
    </w:pPr>
    <w:rPr>
      <w:b/>
      <w:bCs/>
      <w:sz w:val="24"/>
      <w:szCs w:val="24"/>
    </w:rPr>
  </w:style>
  <w:style w:type="character" w:customStyle="1" w:styleId="RubrikChar">
    <w:name w:val="Rubrik Char"/>
    <w:link w:val="Rubrik"/>
    <w:rsid w:val="00304B6A"/>
    <w:rPr>
      <w:b/>
      <w:bCs/>
      <w:sz w:val="24"/>
      <w:szCs w:val="24"/>
    </w:rPr>
  </w:style>
  <w:style w:type="paragraph" w:styleId="Ballongtext">
    <w:name w:val="Balloon Text"/>
    <w:basedOn w:val="Normal"/>
    <w:link w:val="BallongtextChar"/>
    <w:rsid w:val="00C023E8"/>
    <w:rPr>
      <w:rFonts w:ascii="Segoe UI" w:hAnsi="Segoe UI" w:cs="Segoe UI"/>
      <w:sz w:val="18"/>
      <w:szCs w:val="18"/>
    </w:rPr>
  </w:style>
  <w:style w:type="character" w:customStyle="1" w:styleId="BallongtextChar">
    <w:name w:val="Ballongtext Char"/>
    <w:basedOn w:val="Standardstycketeckensnitt"/>
    <w:link w:val="Ballongtext"/>
    <w:rsid w:val="00C023E8"/>
    <w:rPr>
      <w:rFonts w:ascii="Segoe UI" w:hAnsi="Segoe UI" w:cs="Segoe UI"/>
      <w:sz w:val="18"/>
      <w:szCs w:val="18"/>
    </w:rPr>
  </w:style>
  <w:style w:type="character" w:customStyle="1" w:styleId="SidhuvudChar">
    <w:name w:val="Sidhuvud Char"/>
    <w:basedOn w:val="Standardstycketeckensnitt"/>
    <w:link w:val="Sidhuvud"/>
    <w:rsid w:val="0041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662</Words>
  <Characters>3513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lpstr>
    </vt:vector>
  </TitlesOfParts>
  <Company>Svenska Ishockeyförbundet</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Svenska Ishockeyförbundet</dc:creator>
  <cp:keywords/>
  <dc:description/>
  <cp:lastModifiedBy>Cattis Zethelius</cp:lastModifiedBy>
  <cp:revision>6</cp:revision>
  <cp:lastPrinted>2019-12-31T09:05:00Z</cp:lastPrinted>
  <dcterms:created xsi:type="dcterms:W3CDTF">2019-12-31T09:15:00Z</dcterms:created>
  <dcterms:modified xsi:type="dcterms:W3CDTF">2019-12-31T09:23:00Z</dcterms:modified>
</cp:coreProperties>
</file>